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9B4B" w14:textId="7B4B29DF" w:rsidR="003A488A" w:rsidRPr="007A76C1" w:rsidRDefault="003A488A" w:rsidP="003A488A">
      <w:pPr>
        <w:rPr>
          <w:b/>
          <w:bCs/>
          <w:sz w:val="28"/>
          <w:szCs w:val="28"/>
        </w:rPr>
      </w:pPr>
      <w:r w:rsidRPr="007A76C1">
        <w:rPr>
          <w:b/>
          <w:bCs/>
          <w:sz w:val="28"/>
          <w:szCs w:val="28"/>
        </w:rPr>
        <w:t xml:space="preserve">Nutzungsbedingungen </w:t>
      </w:r>
      <w:r>
        <w:rPr>
          <w:b/>
          <w:bCs/>
          <w:sz w:val="28"/>
          <w:szCs w:val="28"/>
        </w:rPr>
        <w:t xml:space="preserve">Swiss </w:t>
      </w:r>
      <w:proofErr w:type="spellStart"/>
      <w:r>
        <w:rPr>
          <w:b/>
          <w:bCs/>
          <w:sz w:val="28"/>
          <w:szCs w:val="28"/>
        </w:rPr>
        <w:t>SolarWind</w:t>
      </w:r>
      <w:proofErr w:type="spellEnd"/>
      <w:r>
        <w:rPr>
          <w:b/>
          <w:bCs/>
          <w:sz w:val="28"/>
          <w:szCs w:val="28"/>
        </w:rPr>
        <w:t xml:space="preserve"> Explorer</w:t>
      </w:r>
    </w:p>
    <w:p w14:paraId="132C7F6A" w14:textId="77777777" w:rsidR="003A488A" w:rsidRPr="007A76C1" w:rsidRDefault="003A488A" w:rsidP="003A488A">
      <w:r w:rsidRPr="007A76C1">
        <w:rPr>
          <w:b/>
          <w:bCs/>
        </w:rPr>
        <w:t>1. Zweck des Tools</w:t>
      </w:r>
      <w:r w:rsidRPr="007A76C1">
        <w:br/>
        <w:t xml:space="preserve">Der Swiss </w:t>
      </w:r>
      <w:proofErr w:type="spellStart"/>
      <w:r w:rsidRPr="007A76C1">
        <w:t>SolarWind</w:t>
      </w:r>
      <w:proofErr w:type="spellEnd"/>
      <w:r w:rsidRPr="007A76C1">
        <w:t xml:space="preserve"> Explorer ermöglicht die Erstellung von Karten basierend auf individuellen </w:t>
      </w:r>
      <w:proofErr w:type="spellStart"/>
      <w:r w:rsidRPr="007A76C1">
        <w:t>Kriteriengewichtungen</w:t>
      </w:r>
      <w:proofErr w:type="spellEnd"/>
      <w:r w:rsidRPr="007A76C1">
        <w:t xml:space="preserve"> der Nutzer*innen. Diese Karten dienen ausschlie</w:t>
      </w:r>
      <w:r>
        <w:t>ss</w:t>
      </w:r>
      <w:r w:rsidRPr="007A76C1">
        <w:t>lich als Diskussionsgrundlage. Sie stellen keine Handlungsempfehlung dar und können konkrete Projektplanungen nicht ersetzen. Zusätzliche lokale Informationen und Analysen sind hierfür erforderlich.</w:t>
      </w:r>
    </w:p>
    <w:p w14:paraId="2D20BFF4" w14:textId="77777777" w:rsidR="003A488A" w:rsidRPr="007A76C1" w:rsidRDefault="003A488A" w:rsidP="003A488A">
      <w:r w:rsidRPr="007A76C1">
        <w:rPr>
          <w:b/>
          <w:bCs/>
        </w:rPr>
        <w:t>2. Haftungsausschluss</w:t>
      </w:r>
      <w:r w:rsidRPr="007A76C1">
        <w:br/>
        <w:t>Die bereitgestellten Geodaten basieren auf wissenschaftlichen Studien und wurden mit grö</w:t>
      </w:r>
      <w:r>
        <w:t>ss</w:t>
      </w:r>
      <w:r w:rsidRPr="007A76C1">
        <w:t>ter Sorgf</w:t>
      </w:r>
      <w:r>
        <w:t>a</w:t>
      </w:r>
      <w:r w:rsidRPr="007A76C1">
        <w:t>lt erstellt. Trotzdem kann keine Gewähr für deren Richtigkeit, Vollständigkeit oder Eignung für spezifische Projekte übernommen werden. Die Nutzung erfolgt auf eigenes Risiko.</w:t>
      </w:r>
      <w:r w:rsidRPr="007A76C1">
        <w:br/>
        <w:t>Haftungsansprüche gegen die Herausgeber für Schäden materieller oder immaterieller Art werden, soweit gesetzlich zulässig, ausgeschlossen.</w:t>
      </w:r>
    </w:p>
    <w:p w14:paraId="5C70C131" w14:textId="77777777" w:rsidR="003A488A" w:rsidRPr="00BF14E1" w:rsidRDefault="003A488A" w:rsidP="003A488A">
      <w:r w:rsidRPr="007A76C1">
        <w:br/>
      </w:r>
      <w:r w:rsidRPr="00BF14E1">
        <w:rPr>
          <w:b/>
          <w:bCs/>
        </w:rPr>
        <w:t>3. Nutzung der Ergebnisse</w:t>
      </w:r>
    </w:p>
    <w:p w14:paraId="6CB04E90" w14:textId="77777777" w:rsidR="003A488A" w:rsidRPr="00BF14E1" w:rsidRDefault="003A488A" w:rsidP="003A488A">
      <w:r w:rsidRPr="00BF14E1">
        <w:t>Die mit dem Tool erstellten Karten dürfen für folgende Zwecke verwendet werden:</w:t>
      </w:r>
    </w:p>
    <w:p w14:paraId="42C2DB61" w14:textId="77777777" w:rsidR="003A488A" w:rsidRPr="00BF14E1" w:rsidRDefault="003A488A" w:rsidP="003A488A">
      <w:pPr>
        <w:numPr>
          <w:ilvl w:val="0"/>
          <w:numId w:val="1"/>
        </w:numPr>
      </w:pPr>
      <w:r w:rsidRPr="00BF14E1">
        <w:rPr>
          <w:b/>
          <w:bCs/>
        </w:rPr>
        <w:t>Kommerzielle Nutzung:</w:t>
      </w:r>
      <w:r w:rsidRPr="00BF14E1">
        <w:t xml:space="preserve"> Die Karten dürfen zur Identifizierung potenzieller Gebiete für erneuerbare Energien und für die kommerzielle Planung von Projekten im Bereich erneuerbare Energien verwendet werden.</w:t>
      </w:r>
    </w:p>
    <w:p w14:paraId="4866F5D3" w14:textId="77777777" w:rsidR="003A488A" w:rsidRPr="00BF14E1" w:rsidRDefault="003A488A" w:rsidP="003A488A">
      <w:pPr>
        <w:numPr>
          <w:ilvl w:val="0"/>
          <w:numId w:val="1"/>
        </w:numPr>
      </w:pPr>
      <w:r w:rsidRPr="00BF14E1">
        <w:rPr>
          <w:b/>
          <w:bCs/>
        </w:rPr>
        <w:t>Nicht-kommerzielle Nutzung:</w:t>
      </w:r>
      <w:r w:rsidRPr="00BF14E1">
        <w:t xml:space="preserve"> Die Karten dürfen auch für private, wissenschaftliche, Bildungs- und nicht-kommerzielle Zwecke verwendet werden.</w:t>
      </w:r>
    </w:p>
    <w:p w14:paraId="30F17479" w14:textId="77777777" w:rsidR="003A488A" w:rsidRPr="00BF14E1" w:rsidRDefault="003A488A" w:rsidP="003A488A">
      <w:r w:rsidRPr="00BF14E1">
        <w:rPr>
          <w:b/>
          <w:bCs/>
        </w:rPr>
        <w:t>Verbotene Nutzungen:</w:t>
      </w:r>
    </w:p>
    <w:p w14:paraId="3A0E111C" w14:textId="77777777" w:rsidR="003A488A" w:rsidRPr="00BF14E1" w:rsidRDefault="003A488A" w:rsidP="003A488A">
      <w:pPr>
        <w:numPr>
          <w:ilvl w:val="0"/>
          <w:numId w:val="2"/>
        </w:numPr>
      </w:pPr>
      <w:r w:rsidRPr="00BF14E1">
        <w:rPr>
          <w:b/>
          <w:bCs/>
        </w:rPr>
        <w:t>Erstellung von Software oder Tools:</w:t>
      </w:r>
      <w:r w:rsidRPr="00BF14E1">
        <w:t xml:space="preserve"> Es ist untersagt, die Karten oder das Tool zu verwenden, um kommerzielle Softwareprodukte zu entwickeln oder eigene Tools basierend auf den bereitgestellten Daten zu erstellen.</w:t>
      </w:r>
    </w:p>
    <w:p w14:paraId="48B34021" w14:textId="77777777" w:rsidR="003A488A" w:rsidRPr="00BF14E1" w:rsidRDefault="003A488A" w:rsidP="003A488A">
      <w:pPr>
        <w:numPr>
          <w:ilvl w:val="0"/>
          <w:numId w:val="2"/>
        </w:numPr>
      </w:pPr>
      <w:r w:rsidRPr="00BF14E1">
        <w:rPr>
          <w:b/>
          <w:bCs/>
        </w:rPr>
        <w:t>Wiederverwendung für kommerzielle Plattformen:</w:t>
      </w:r>
      <w:r w:rsidRPr="00BF14E1">
        <w:t xml:space="preserve"> Es ist untersagt, die Karten oder das Tool in kommerzielle Plattformen oder Produkte zu integrieren, die für den Verkauf oder die kommerzielle Verwertung genutzt werden.</w:t>
      </w:r>
    </w:p>
    <w:p w14:paraId="1FB00D7A" w14:textId="77777777" w:rsidR="003A488A" w:rsidRPr="007A76C1" w:rsidRDefault="003A488A" w:rsidP="003A488A">
      <w:r w:rsidRPr="007A76C1">
        <w:rPr>
          <w:b/>
          <w:bCs/>
        </w:rPr>
        <w:t>4. Rechte und Änderungen</w:t>
      </w:r>
      <w:r w:rsidRPr="007A76C1">
        <w:br/>
        <w:t>Das Tool und die Inhalte sind Eigentum der Herausgeber. Jegliche Vervielfältigung oder kommerzielle Nutzung ohne Genehmigung ist untersagt.</w:t>
      </w:r>
      <w:r w:rsidRPr="007A76C1">
        <w:br/>
        <w:t>Die Herausgeber behalten sich das Recht vor, Inhalte, Datenquellen und Berechnungsmethoden jederzeit zu ändern.</w:t>
      </w:r>
    </w:p>
    <w:p w14:paraId="4001D2D8" w14:textId="77777777" w:rsidR="003A488A" w:rsidRPr="00AF24F7" w:rsidRDefault="003A488A" w:rsidP="003A488A">
      <w:r>
        <w:rPr>
          <w:b/>
          <w:bCs/>
        </w:rPr>
        <w:t>5.</w:t>
      </w:r>
      <w:proofErr w:type="gramStart"/>
      <w:r w:rsidRPr="0052453C">
        <w:rPr>
          <w:b/>
          <w:bCs/>
          <w:color w:val="C00000"/>
        </w:rPr>
        <w:t>Zitierung</w:t>
      </w:r>
      <w:proofErr w:type="gramEnd"/>
      <w:r w:rsidRPr="00AF24F7">
        <w:br/>
        <w:t>Wenn Sie das Tool in wissenschaftlichen Arbeiten oder Veröffentlichungen zitieren möchten, verwenden Sie bitte folgenden Zitiervorschlag:</w:t>
      </w:r>
    </w:p>
    <w:p w14:paraId="210273EC" w14:textId="77777777" w:rsidR="003A488A" w:rsidRPr="00AF24F7" w:rsidRDefault="003A488A" w:rsidP="003A488A">
      <w:r w:rsidRPr="00C325CC">
        <w:rPr>
          <w:b/>
          <w:bCs/>
        </w:rPr>
        <w:t xml:space="preserve">ETH Zürich. (2025). Swiss </w:t>
      </w:r>
      <w:proofErr w:type="spellStart"/>
      <w:r w:rsidRPr="00C325CC">
        <w:rPr>
          <w:b/>
          <w:bCs/>
        </w:rPr>
        <w:t>SolarWind</w:t>
      </w:r>
      <w:proofErr w:type="spellEnd"/>
      <w:r w:rsidRPr="00C325CC">
        <w:rPr>
          <w:b/>
          <w:bCs/>
        </w:rPr>
        <w:t xml:space="preserve"> Explorer (1.0). </w:t>
      </w:r>
      <w:proofErr w:type="spellStart"/>
      <w:r w:rsidRPr="00C325CC">
        <w:rPr>
          <w:b/>
          <w:bCs/>
        </w:rPr>
        <w:t>Zenodo</w:t>
      </w:r>
      <w:proofErr w:type="spellEnd"/>
      <w:r w:rsidRPr="00C325CC">
        <w:rPr>
          <w:b/>
          <w:bCs/>
        </w:rPr>
        <w:t>. </w:t>
      </w:r>
      <w:hyperlink r:id="rId5" w:tgtFrame="_blank" w:history="1">
        <w:r w:rsidRPr="00C325CC">
          <w:rPr>
            <w:rStyle w:val="Hyperlink"/>
            <w:b/>
            <w:bCs/>
          </w:rPr>
          <w:t>https://doi.org/10.5281/zenodo.14734020</w:t>
        </w:r>
      </w:hyperlink>
    </w:p>
    <w:p w14:paraId="7625FB33" w14:textId="77777777" w:rsidR="003A488A" w:rsidRDefault="003A488A" w:rsidP="003A488A">
      <w:pPr>
        <w:rPr>
          <w:b/>
          <w:bCs/>
        </w:rPr>
      </w:pPr>
    </w:p>
    <w:p w14:paraId="2A22C4E5" w14:textId="77777777" w:rsidR="003A488A" w:rsidRDefault="003A488A" w:rsidP="003A488A">
      <w:pPr>
        <w:rPr>
          <w:b/>
          <w:bCs/>
        </w:rPr>
      </w:pPr>
    </w:p>
    <w:p w14:paraId="12E8584A" w14:textId="77777777" w:rsidR="003A488A" w:rsidRDefault="003A488A" w:rsidP="003A488A">
      <w:r w:rsidRPr="007A76C1">
        <w:rPr>
          <w:b/>
          <w:bCs/>
        </w:rPr>
        <w:lastRenderedPageBreak/>
        <w:t>Durch die Nutzung des Tools akzeptieren Sie diese Nutzungsbedingungen.</w:t>
      </w:r>
    </w:p>
    <w:p w14:paraId="768FD337" w14:textId="77777777" w:rsidR="00FA5E45" w:rsidRDefault="00FA5E45"/>
    <w:sectPr w:rsidR="00FA5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803"/>
    <w:multiLevelType w:val="multilevel"/>
    <w:tmpl w:val="516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002C6"/>
    <w:multiLevelType w:val="multilevel"/>
    <w:tmpl w:val="249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004966">
    <w:abstractNumId w:val="0"/>
  </w:num>
  <w:num w:numId="2" w16cid:durableId="12924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A"/>
    <w:rsid w:val="000D48D6"/>
    <w:rsid w:val="003A488A"/>
    <w:rsid w:val="008D3871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CE9A42"/>
  <w15:chartTrackingRefBased/>
  <w15:docId w15:val="{FBA336CE-433B-8B4C-89D4-A1D7568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88A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atCap">
    <w:name w:val="Tabelle NatCap"/>
    <w:basedOn w:val="NormaleTabelle"/>
    <w:uiPriority w:val="99"/>
    <w:rsid w:val="00FA5E45"/>
    <w:pPr>
      <w:spacing w:after="0" w:line="240" w:lineRule="auto"/>
    </w:pPr>
    <w:rPr>
      <w:rFonts w:cs="Times New Roman (Textkörper CS)"/>
      <w:kern w:val="0"/>
      <w:sz w:val="18"/>
      <w:szCs w:val="22"/>
      <w14:ligatures w14:val="none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000000" w:themeColor="text1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top w:w="85" w:type="dxa"/>
        <w:left w:w="96" w:type="dxa"/>
        <w:bottom w:w="68" w:type="dxa"/>
        <w:right w:w="96" w:type="dxa"/>
      </w:tblCellMar>
    </w:tblPr>
    <w:tblStylePr w:type="firstRow">
      <w:rPr>
        <w:rFonts w:asciiTheme="minorHAnsi" w:hAnsiTheme="minorHAnsi"/>
        <w:b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A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8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48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48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48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48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48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48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48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48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48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48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A48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281/zenodo.14734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Sonderegger</dc:creator>
  <cp:keywords/>
  <dc:description/>
  <cp:lastModifiedBy>Ralph Sonderegger</cp:lastModifiedBy>
  <cp:revision>1</cp:revision>
  <dcterms:created xsi:type="dcterms:W3CDTF">2025-01-27T15:58:00Z</dcterms:created>
  <dcterms:modified xsi:type="dcterms:W3CDTF">2025-01-27T15:58:00Z</dcterms:modified>
</cp:coreProperties>
</file>